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47" w:rsidRPr="0058197C" w:rsidRDefault="00811E47" w:rsidP="00811E47">
      <w:pPr>
        <w:ind w:left="709"/>
        <w:rPr>
          <w:rFonts w:ascii="Century Gothic" w:hAnsi="Century Gothic"/>
          <w:sz w:val="20"/>
          <w:szCs w:val="20"/>
        </w:rPr>
      </w:pPr>
      <w:r w:rsidRPr="0058197C">
        <w:rPr>
          <w:rFonts w:ascii="Century Gothic" w:hAnsi="Century Gothic"/>
          <w:sz w:val="20"/>
          <w:szCs w:val="20"/>
        </w:rPr>
        <w:t>Vážen</w:t>
      </w:r>
      <w:r>
        <w:rPr>
          <w:rFonts w:ascii="Century Gothic" w:hAnsi="Century Gothic"/>
          <w:sz w:val="20"/>
          <w:szCs w:val="20"/>
        </w:rPr>
        <w:t xml:space="preserve">í občania,  </w:t>
      </w:r>
      <w:r w:rsidRPr="0058197C">
        <w:rPr>
          <w:rFonts w:ascii="Century Gothic" w:hAnsi="Century Gothic"/>
          <w:sz w:val="20"/>
          <w:szCs w:val="20"/>
        </w:rPr>
        <w:t xml:space="preserve"> </w:t>
      </w:r>
    </w:p>
    <w:p w:rsidR="00811E47" w:rsidRDefault="00811E47" w:rsidP="00811E47">
      <w:pPr>
        <w:ind w:left="709"/>
        <w:rPr>
          <w:rFonts w:ascii="Century Gothic" w:hAnsi="Century Gothic"/>
          <w:sz w:val="20"/>
          <w:szCs w:val="20"/>
        </w:rPr>
      </w:pPr>
      <w:r w:rsidRPr="0058197C">
        <w:rPr>
          <w:rFonts w:ascii="Century Gothic" w:hAnsi="Century Gothic"/>
          <w:sz w:val="20"/>
          <w:szCs w:val="20"/>
        </w:rPr>
        <w:t>v súvislosti so spracovaním strategického</w:t>
      </w:r>
      <w:r>
        <w:rPr>
          <w:rFonts w:ascii="Century Gothic" w:hAnsi="Century Gothic"/>
          <w:sz w:val="20"/>
          <w:szCs w:val="20"/>
        </w:rPr>
        <w:t xml:space="preserve"> </w:t>
      </w:r>
      <w:r w:rsidRPr="0058197C">
        <w:rPr>
          <w:rFonts w:ascii="Century Gothic" w:hAnsi="Century Gothic"/>
          <w:sz w:val="20"/>
          <w:szCs w:val="20"/>
        </w:rPr>
        <w:t xml:space="preserve">plánovacieho dokumentu </w:t>
      </w:r>
      <w:r w:rsidR="002C109E">
        <w:rPr>
          <w:rFonts w:ascii="Century Gothic" w:hAnsi="Century Gothic"/>
          <w:sz w:val="20"/>
          <w:szCs w:val="20"/>
        </w:rPr>
        <w:t>pre 25 obcí H</w:t>
      </w:r>
      <w:r w:rsidR="002C109E" w:rsidRPr="0058197C">
        <w:rPr>
          <w:rFonts w:ascii="Century Gothic" w:hAnsi="Century Gothic"/>
          <w:sz w:val="20"/>
          <w:szCs w:val="20"/>
        </w:rPr>
        <w:t>orného Liptova</w:t>
      </w:r>
      <w:r w:rsidR="002C109E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s názvom </w:t>
      </w:r>
      <w:r w:rsidR="00616F7C">
        <w:rPr>
          <w:rFonts w:ascii="Century Gothic" w:hAnsi="Century Gothic"/>
          <w:i/>
          <w:sz w:val="20"/>
          <w:szCs w:val="20"/>
        </w:rPr>
        <w:t>Spoločný program rozvoja H</w:t>
      </w:r>
      <w:r w:rsidRPr="0058197C">
        <w:rPr>
          <w:rFonts w:ascii="Century Gothic" w:hAnsi="Century Gothic"/>
          <w:i/>
          <w:sz w:val="20"/>
          <w:szCs w:val="20"/>
        </w:rPr>
        <w:t>orného Liptova do roku 2022</w:t>
      </w:r>
      <w:r w:rsidRPr="0058197C">
        <w:rPr>
          <w:rFonts w:ascii="Century Gothic" w:hAnsi="Century Gothic"/>
          <w:sz w:val="20"/>
          <w:szCs w:val="20"/>
        </w:rPr>
        <w:t>, ktorého súčasťou je aj</w:t>
      </w:r>
      <w:r w:rsidR="00A5225C">
        <w:rPr>
          <w:rFonts w:ascii="Century Gothic" w:hAnsi="Century Gothic"/>
          <w:sz w:val="20"/>
          <w:szCs w:val="20"/>
        </w:rPr>
        <w:t xml:space="preserve"> obec Smrečany</w:t>
      </w:r>
      <w:r>
        <w:rPr>
          <w:rFonts w:ascii="Century Gothic" w:hAnsi="Century Gothic"/>
          <w:sz w:val="20"/>
          <w:szCs w:val="20"/>
        </w:rPr>
        <w:t xml:space="preserve">, </w:t>
      </w:r>
      <w:r w:rsidR="00616F7C">
        <w:rPr>
          <w:rFonts w:ascii="Century Gothic" w:hAnsi="Century Gothic"/>
          <w:sz w:val="20"/>
          <w:szCs w:val="20"/>
        </w:rPr>
        <w:t>V</w:t>
      </w:r>
      <w:r w:rsidRPr="0058197C">
        <w:rPr>
          <w:rFonts w:ascii="Century Gothic" w:hAnsi="Century Gothic"/>
          <w:sz w:val="20"/>
          <w:szCs w:val="20"/>
        </w:rPr>
        <w:t xml:space="preserve">ám predkladáme na verejné </w:t>
      </w:r>
      <w:r w:rsidR="00CA346E">
        <w:rPr>
          <w:rFonts w:ascii="Century Gothic" w:hAnsi="Century Gothic"/>
          <w:sz w:val="20"/>
          <w:szCs w:val="20"/>
        </w:rPr>
        <w:t>pripomienkovanie</w:t>
      </w:r>
      <w:r w:rsidR="00616F7C">
        <w:rPr>
          <w:rFonts w:ascii="Century Gothic" w:hAnsi="Century Gothic"/>
          <w:sz w:val="20"/>
          <w:szCs w:val="20"/>
        </w:rPr>
        <w:t xml:space="preserve"> tú</w:t>
      </w:r>
      <w:r w:rsidRPr="0058197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časť </w:t>
      </w:r>
      <w:r w:rsidRPr="0058197C">
        <w:rPr>
          <w:rFonts w:ascii="Century Gothic" w:hAnsi="Century Gothic"/>
          <w:sz w:val="20"/>
          <w:szCs w:val="20"/>
        </w:rPr>
        <w:t>dokument</w:t>
      </w:r>
      <w:r>
        <w:rPr>
          <w:rFonts w:ascii="Century Gothic" w:hAnsi="Century Gothic"/>
          <w:sz w:val="20"/>
          <w:szCs w:val="20"/>
        </w:rPr>
        <w:t>u, ktorá sa týka n</w:t>
      </w:r>
      <w:r w:rsidR="002C109E">
        <w:rPr>
          <w:rFonts w:ascii="Century Gothic" w:hAnsi="Century Gothic"/>
          <w:sz w:val="20"/>
          <w:szCs w:val="20"/>
        </w:rPr>
        <w:t>ašej obce</w:t>
      </w:r>
      <w:r>
        <w:rPr>
          <w:rFonts w:ascii="Century Gothic" w:hAnsi="Century Gothic"/>
          <w:sz w:val="20"/>
          <w:szCs w:val="20"/>
        </w:rPr>
        <w:t xml:space="preserve">. </w:t>
      </w:r>
      <w:r w:rsidRPr="0058197C">
        <w:rPr>
          <w:rFonts w:ascii="Century Gothic" w:hAnsi="Century Gothic"/>
          <w:sz w:val="20"/>
          <w:szCs w:val="20"/>
        </w:rPr>
        <w:t xml:space="preserve">  </w:t>
      </w:r>
    </w:p>
    <w:p w:rsidR="00811E47" w:rsidRDefault="00811E47" w:rsidP="00811E47">
      <w:pPr>
        <w:ind w:left="709"/>
        <w:rPr>
          <w:rFonts w:ascii="Century Gothic" w:hAnsi="Century Gothic"/>
          <w:sz w:val="20"/>
          <w:szCs w:val="20"/>
        </w:rPr>
      </w:pPr>
    </w:p>
    <w:p w:rsidR="00811E47" w:rsidRPr="0058197C" w:rsidRDefault="00616F7C" w:rsidP="00811E47">
      <w:pPr>
        <w:ind w:left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Dôvodom spracovania </w:t>
      </w:r>
      <w:r w:rsidRPr="0058197C">
        <w:rPr>
          <w:rFonts w:ascii="Century Gothic" w:hAnsi="Century Gothic"/>
          <w:i/>
          <w:sz w:val="20"/>
          <w:szCs w:val="20"/>
        </w:rPr>
        <w:t>Spoločn</w:t>
      </w:r>
      <w:r>
        <w:rPr>
          <w:rFonts w:ascii="Century Gothic" w:hAnsi="Century Gothic"/>
          <w:i/>
          <w:sz w:val="20"/>
          <w:szCs w:val="20"/>
        </w:rPr>
        <w:t>ého program rozvoja H</w:t>
      </w:r>
      <w:r w:rsidRPr="0058197C">
        <w:rPr>
          <w:rFonts w:ascii="Century Gothic" w:hAnsi="Century Gothic"/>
          <w:i/>
          <w:sz w:val="20"/>
          <w:szCs w:val="20"/>
        </w:rPr>
        <w:t>orného Liptova do roku 2022</w:t>
      </w:r>
      <w:r w:rsidRPr="0058197C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je čo najefektívnejšie využitie dostupných finančných, ľudských a inštitucionálnych zdrojov pre </w:t>
      </w:r>
      <w:r w:rsidR="00811E47" w:rsidRPr="0058197C">
        <w:rPr>
          <w:rFonts w:ascii="Century Gothic" w:hAnsi="Century Gothic"/>
          <w:sz w:val="20"/>
          <w:szCs w:val="20"/>
        </w:rPr>
        <w:t>zvý</w:t>
      </w:r>
      <w:r>
        <w:rPr>
          <w:rFonts w:ascii="Century Gothic" w:hAnsi="Century Gothic"/>
          <w:sz w:val="20"/>
          <w:szCs w:val="20"/>
        </w:rPr>
        <w:t>šenie kvality života</w:t>
      </w:r>
      <w:r w:rsidR="00811E47" w:rsidRPr="0058197C">
        <w:rPr>
          <w:rFonts w:ascii="Century Gothic" w:hAnsi="Century Gothic"/>
          <w:sz w:val="20"/>
          <w:szCs w:val="20"/>
        </w:rPr>
        <w:t xml:space="preserve"> obyvateľov </w:t>
      </w:r>
      <w:r>
        <w:rPr>
          <w:rFonts w:ascii="Century Gothic" w:hAnsi="Century Gothic"/>
          <w:sz w:val="20"/>
          <w:szCs w:val="20"/>
        </w:rPr>
        <w:t xml:space="preserve">regiónu </w:t>
      </w:r>
      <w:r w:rsidR="00811E47" w:rsidRPr="0058197C">
        <w:rPr>
          <w:rFonts w:ascii="Century Gothic" w:hAnsi="Century Gothic"/>
          <w:sz w:val="20"/>
          <w:szCs w:val="20"/>
        </w:rPr>
        <w:t>a</w:t>
      </w:r>
      <w:r>
        <w:rPr>
          <w:rFonts w:ascii="Century Gothic" w:hAnsi="Century Gothic"/>
          <w:sz w:val="20"/>
          <w:szCs w:val="20"/>
        </w:rPr>
        <w:t xml:space="preserve"> jeho atraktívnosti pre </w:t>
      </w:r>
      <w:r w:rsidR="00811E47" w:rsidRPr="0058197C">
        <w:rPr>
          <w:rFonts w:ascii="Century Gothic" w:hAnsi="Century Gothic"/>
          <w:sz w:val="20"/>
          <w:szCs w:val="20"/>
        </w:rPr>
        <w:t>návštevníkov</w:t>
      </w:r>
      <w:r>
        <w:rPr>
          <w:rFonts w:ascii="Century Gothic" w:hAnsi="Century Gothic"/>
          <w:sz w:val="20"/>
          <w:szCs w:val="20"/>
        </w:rPr>
        <w:t xml:space="preserve">. Povinnosť spracovania takéhoto dokumentu ukladá zákon </w:t>
      </w:r>
      <w:r w:rsidRPr="0058197C">
        <w:rPr>
          <w:rFonts w:ascii="Century Gothic" w:hAnsi="Century Gothic"/>
          <w:sz w:val="20"/>
          <w:szCs w:val="20"/>
        </w:rPr>
        <w:t>o podpore regionálneho rozvoja</w:t>
      </w:r>
      <w:r w:rsidR="003A7914">
        <w:rPr>
          <w:rFonts w:ascii="Century Gothic" w:hAnsi="Century Gothic"/>
          <w:sz w:val="20"/>
          <w:szCs w:val="20"/>
        </w:rPr>
        <w:t xml:space="preserve">. </w:t>
      </w:r>
      <w:r w:rsidR="00811E47" w:rsidRPr="0058197C">
        <w:rPr>
          <w:rFonts w:ascii="Century Gothic" w:hAnsi="Century Gothic"/>
          <w:sz w:val="20"/>
          <w:szCs w:val="20"/>
        </w:rPr>
        <w:t xml:space="preserve"> </w:t>
      </w:r>
    </w:p>
    <w:p w:rsidR="00811E47" w:rsidRPr="0058197C" w:rsidRDefault="00811E47" w:rsidP="00811E47">
      <w:pPr>
        <w:ind w:left="709"/>
        <w:rPr>
          <w:rFonts w:ascii="Century Gothic" w:hAnsi="Century Gothic"/>
          <w:sz w:val="20"/>
          <w:szCs w:val="20"/>
        </w:rPr>
      </w:pPr>
    </w:p>
    <w:p w:rsidR="002C7992" w:rsidRDefault="00616F7C" w:rsidP="00271811">
      <w:pPr>
        <w:ind w:left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Od procesu v</w:t>
      </w:r>
      <w:r w:rsidR="00811E47">
        <w:rPr>
          <w:rFonts w:ascii="Century Gothic" w:hAnsi="Century Gothic"/>
          <w:sz w:val="20"/>
          <w:szCs w:val="20"/>
        </w:rPr>
        <w:t>erejné</w:t>
      </w:r>
      <w:r>
        <w:rPr>
          <w:rFonts w:ascii="Century Gothic" w:hAnsi="Century Gothic"/>
          <w:sz w:val="20"/>
          <w:szCs w:val="20"/>
        </w:rPr>
        <w:t>ho pripomienkovania očakávame hlavne</w:t>
      </w:r>
      <w:r w:rsidR="00811E47" w:rsidRPr="0058197C">
        <w:rPr>
          <w:rFonts w:ascii="Century Gothic" w:hAnsi="Century Gothic"/>
          <w:sz w:val="20"/>
          <w:szCs w:val="20"/>
        </w:rPr>
        <w:t xml:space="preserve"> </w:t>
      </w:r>
      <w:r w:rsidR="00811E47" w:rsidRPr="00811E47">
        <w:rPr>
          <w:rFonts w:ascii="Century Gothic" w:hAnsi="Century Gothic"/>
          <w:b/>
          <w:sz w:val="20"/>
          <w:szCs w:val="20"/>
        </w:rPr>
        <w:t>doplnenie konkrétnych aktivít/zámerov</w:t>
      </w:r>
      <w:r w:rsidR="002C109E">
        <w:rPr>
          <w:rFonts w:ascii="Century Gothic" w:hAnsi="Century Gothic"/>
          <w:b/>
          <w:sz w:val="20"/>
          <w:szCs w:val="20"/>
        </w:rPr>
        <w:t xml:space="preserve"> subjektov, ktoré na území obce</w:t>
      </w:r>
      <w:r>
        <w:rPr>
          <w:rFonts w:ascii="Century Gothic" w:hAnsi="Century Gothic"/>
          <w:b/>
          <w:sz w:val="20"/>
          <w:szCs w:val="20"/>
        </w:rPr>
        <w:t xml:space="preserve"> pôsobia</w:t>
      </w:r>
      <w:r w:rsidR="00271811">
        <w:rPr>
          <w:rFonts w:ascii="Century Gothic" w:hAnsi="Century Gothic"/>
          <w:b/>
          <w:sz w:val="20"/>
          <w:szCs w:val="20"/>
        </w:rPr>
        <w:t>.</w:t>
      </w:r>
      <w:r w:rsidR="00271811">
        <w:rPr>
          <w:rFonts w:ascii="Century Gothic" w:hAnsi="Century Gothic"/>
          <w:sz w:val="20"/>
          <w:szCs w:val="20"/>
        </w:rPr>
        <w:t xml:space="preserve"> </w:t>
      </w:r>
      <w:r w:rsidR="00811E47">
        <w:rPr>
          <w:rFonts w:ascii="Century Gothic" w:hAnsi="Century Gothic"/>
          <w:sz w:val="20"/>
          <w:szCs w:val="20"/>
        </w:rPr>
        <w:t xml:space="preserve">Je dôležité, aby každá doplnená aktivita/zámer </w:t>
      </w:r>
      <w:r w:rsidR="00271811">
        <w:rPr>
          <w:rFonts w:ascii="Century Gothic" w:hAnsi="Century Gothic"/>
          <w:sz w:val="20"/>
          <w:szCs w:val="20"/>
        </w:rPr>
        <w:t>obsahovala</w:t>
      </w:r>
      <w:r w:rsidR="002C7992">
        <w:rPr>
          <w:rFonts w:ascii="Century Gothic" w:hAnsi="Century Gothic"/>
          <w:sz w:val="20"/>
          <w:szCs w:val="20"/>
        </w:rPr>
        <w:t xml:space="preserve">: </w:t>
      </w:r>
    </w:p>
    <w:p w:rsidR="002C7992" w:rsidRPr="002C7992" w:rsidRDefault="00811E47" w:rsidP="002C7992">
      <w:pPr>
        <w:pStyle w:val="Odsekzoznamu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2C7992">
        <w:rPr>
          <w:rFonts w:ascii="Century Gothic" w:hAnsi="Century Gothic"/>
          <w:sz w:val="20"/>
          <w:szCs w:val="20"/>
        </w:rPr>
        <w:t xml:space="preserve">konkrétneho  realizátora, </w:t>
      </w:r>
    </w:p>
    <w:p w:rsidR="002C7992" w:rsidRPr="002C7992" w:rsidRDefault="00811E47" w:rsidP="002C7992">
      <w:pPr>
        <w:pStyle w:val="Odsekzoznamu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2C7992">
        <w:rPr>
          <w:rFonts w:ascii="Century Gothic" w:hAnsi="Century Gothic"/>
          <w:sz w:val="20"/>
          <w:szCs w:val="20"/>
        </w:rPr>
        <w:t>definovaný finančný</w:t>
      </w:r>
      <w:r w:rsidR="002C7992" w:rsidRPr="002C7992">
        <w:rPr>
          <w:rFonts w:ascii="Century Gothic" w:hAnsi="Century Gothic"/>
          <w:sz w:val="20"/>
          <w:szCs w:val="20"/>
        </w:rPr>
        <w:t xml:space="preserve"> </w:t>
      </w:r>
      <w:r w:rsidRPr="002C7992">
        <w:rPr>
          <w:rFonts w:ascii="Century Gothic" w:hAnsi="Century Gothic"/>
          <w:sz w:val="20"/>
          <w:szCs w:val="20"/>
        </w:rPr>
        <w:t xml:space="preserve"> náklad</w:t>
      </w:r>
      <w:r w:rsidR="002C7992" w:rsidRPr="002C7992">
        <w:rPr>
          <w:rFonts w:ascii="Century Gothic" w:hAnsi="Century Gothic"/>
          <w:sz w:val="20"/>
          <w:szCs w:val="20"/>
        </w:rPr>
        <w:t xml:space="preserve"> </w:t>
      </w:r>
      <w:r w:rsidRPr="002C7992">
        <w:rPr>
          <w:rFonts w:ascii="Century Gothic" w:hAnsi="Century Gothic"/>
          <w:sz w:val="20"/>
          <w:szCs w:val="20"/>
        </w:rPr>
        <w:t>a </w:t>
      </w:r>
    </w:p>
    <w:p w:rsidR="00811E47" w:rsidRPr="002C7992" w:rsidRDefault="00811E47" w:rsidP="002C7992">
      <w:pPr>
        <w:pStyle w:val="Odsekzoznamu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2C7992">
        <w:rPr>
          <w:rFonts w:ascii="Century Gothic" w:hAnsi="Century Gothic"/>
          <w:sz w:val="20"/>
          <w:szCs w:val="20"/>
        </w:rPr>
        <w:t>rok</w:t>
      </w:r>
      <w:r w:rsidR="00271811">
        <w:rPr>
          <w:rFonts w:ascii="Century Gothic" w:hAnsi="Century Gothic"/>
          <w:sz w:val="20"/>
          <w:szCs w:val="20"/>
        </w:rPr>
        <w:t>y</w:t>
      </w:r>
      <w:r w:rsidRPr="002C7992">
        <w:rPr>
          <w:rFonts w:ascii="Century Gothic" w:hAnsi="Century Gothic"/>
          <w:sz w:val="20"/>
          <w:szCs w:val="20"/>
        </w:rPr>
        <w:t xml:space="preserve"> realizácie.</w:t>
      </w:r>
    </w:p>
    <w:p w:rsidR="002C7992" w:rsidRDefault="002C7992" w:rsidP="00811E47">
      <w:pPr>
        <w:ind w:left="709"/>
        <w:rPr>
          <w:rFonts w:ascii="Century Gothic" w:hAnsi="Century Gothic"/>
          <w:sz w:val="20"/>
          <w:szCs w:val="20"/>
        </w:rPr>
      </w:pPr>
    </w:p>
    <w:p w:rsidR="002C7992" w:rsidRDefault="002C7992" w:rsidP="00811E47">
      <w:pPr>
        <w:ind w:left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 doplnenie aktivít môžete použi</w:t>
      </w:r>
      <w:r w:rsidR="003A7914">
        <w:rPr>
          <w:rFonts w:ascii="Century Gothic" w:hAnsi="Century Gothic"/>
          <w:sz w:val="20"/>
          <w:szCs w:val="20"/>
        </w:rPr>
        <w:t xml:space="preserve">ť priložený </w:t>
      </w:r>
      <w:r>
        <w:rPr>
          <w:rFonts w:ascii="Century Gothic" w:hAnsi="Century Gothic"/>
          <w:sz w:val="20"/>
          <w:szCs w:val="20"/>
        </w:rPr>
        <w:t xml:space="preserve">formulár. Vaše doplnenia očakávame do </w:t>
      </w:r>
      <w:r w:rsidR="00070037">
        <w:rPr>
          <w:rFonts w:ascii="Century Gothic" w:hAnsi="Century Gothic"/>
          <w:b/>
          <w:sz w:val="20"/>
          <w:szCs w:val="20"/>
        </w:rPr>
        <w:t>8</w:t>
      </w:r>
      <w:r w:rsidR="00F46D7C" w:rsidRPr="00070037">
        <w:rPr>
          <w:rFonts w:ascii="Century Gothic" w:hAnsi="Century Gothic"/>
          <w:b/>
          <w:sz w:val="20"/>
          <w:szCs w:val="20"/>
        </w:rPr>
        <w:t>.12.2015</w:t>
      </w:r>
      <w:r>
        <w:rPr>
          <w:rFonts w:ascii="Century Gothic" w:hAnsi="Century Gothic"/>
          <w:sz w:val="20"/>
          <w:szCs w:val="20"/>
        </w:rPr>
        <w:t xml:space="preserve"> </w:t>
      </w:r>
      <w:r w:rsidR="00CA346E">
        <w:rPr>
          <w:rFonts w:ascii="Century Gothic" w:hAnsi="Century Gothic"/>
          <w:sz w:val="20"/>
          <w:szCs w:val="20"/>
        </w:rPr>
        <w:t xml:space="preserve">emailom na: </w:t>
      </w:r>
      <w:hyperlink r:id="rId5" w:history="1">
        <w:r w:rsidR="00F46D7C" w:rsidRPr="00C7377E">
          <w:rPr>
            <w:rStyle w:val="Hypertextovprepojenie"/>
            <w:rFonts w:ascii="Century Gothic" w:hAnsi="Century Gothic"/>
            <w:sz w:val="20"/>
            <w:szCs w:val="20"/>
          </w:rPr>
          <w:t>starosta@smrecany.sk</w:t>
        </w:r>
      </w:hyperlink>
      <w:r w:rsidR="00F46D7C">
        <w:rPr>
          <w:rFonts w:ascii="Century Gothic" w:hAnsi="Century Gothic"/>
          <w:sz w:val="20"/>
          <w:szCs w:val="20"/>
        </w:rPr>
        <w:t xml:space="preserve"> </w:t>
      </w:r>
      <w:r w:rsidR="00CA346E">
        <w:rPr>
          <w:rFonts w:ascii="Century Gothic" w:hAnsi="Century Gothic"/>
          <w:sz w:val="20"/>
          <w:szCs w:val="20"/>
        </w:rPr>
        <w:t>alebo osobne na</w:t>
      </w:r>
      <w:r w:rsidR="00F46D7C">
        <w:rPr>
          <w:rFonts w:ascii="Century Gothic" w:hAnsi="Century Gothic"/>
          <w:sz w:val="20"/>
          <w:szCs w:val="20"/>
        </w:rPr>
        <w:t xml:space="preserve"> </w:t>
      </w:r>
      <w:r w:rsidR="00F50A82">
        <w:rPr>
          <w:rFonts w:ascii="Century Gothic" w:hAnsi="Century Gothic"/>
          <w:sz w:val="20"/>
          <w:szCs w:val="20"/>
        </w:rPr>
        <w:t xml:space="preserve">Obecnom úrade, Smrečany </w:t>
      </w:r>
      <w:r w:rsidR="00315899">
        <w:rPr>
          <w:rFonts w:ascii="Century Gothic" w:hAnsi="Century Gothic"/>
          <w:sz w:val="20"/>
          <w:szCs w:val="20"/>
        </w:rPr>
        <w:t xml:space="preserve">č. </w:t>
      </w:r>
      <w:r w:rsidR="00F50A82">
        <w:rPr>
          <w:rFonts w:ascii="Century Gothic" w:hAnsi="Century Gothic"/>
          <w:sz w:val="20"/>
          <w:szCs w:val="20"/>
        </w:rPr>
        <w:t>48 v úradných hodinách.</w:t>
      </w:r>
    </w:p>
    <w:p w:rsidR="00676117" w:rsidRDefault="00676117" w:rsidP="00811E47">
      <w:pPr>
        <w:ind w:left="709"/>
        <w:rPr>
          <w:rFonts w:ascii="Century Gothic" w:hAnsi="Century Gothic"/>
          <w:sz w:val="20"/>
          <w:szCs w:val="20"/>
        </w:rPr>
      </w:pPr>
    </w:p>
    <w:p w:rsidR="00676117" w:rsidRDefault="00676117" w:rsidP="00811E47">
      <w:pPr>
        <w:ind w:left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Všetky materiály na pripomienkovanie nájdete :  </w:t>
      </w:r>
    </w:p>
    <w:p w:rsidR="00676117" w:rsidRDefault="00676117" w:rsidP="00811E47">
      <w:pPr>
        <w:ind w:left="709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676117" w:rsidRPr="00CA346E" w:rsidRDefault="00676117" w:rsidP="00811E47">
      <w:pPr>
        <w:ind w:left="709"/>
        <w:rPr>
          <w:rFonts w:ascii="Century Gothic" w:hAnsi="Century Gothic"/>
          <w:b/>
          <w:sz w:val="20"/>
          <w:szCs w:val="20"/>
        </w:rPr>
      </w:pPr>
      <w:r w:rsidRPr="00676117">
        <w:rPr>
          <w:rFonts w:ascii="Century Gothic" w:hAnsi="Century Gothic"/>
          <w:sz w:val="20"/>
          <w:szCs w:val="20"/>
        </w:rPr>
        <w:t>http://www.smrecany.sk/index.php/uradna-tabula/verejne-obstaravanie-2/category/8-ostatne</w:t>
      </w:r>
    </w:p>
    <w:p w:rsidR="002C7992" w:rsidRPr="00CA346E" w:rsidRDefault="002C7992" w:rsidP="00811E47">
      <w:pPr>
        <w:ind w:left="709"/>
        <w:rPr>
          <w:rFonts w:ascii="Century Gothic" w:hAnsi="Century Gothic"/>
          <w:b/>
          <w:sz w:val="20"/>
          <w:szCs w:val="20"/>
        </w:rPr>
      </w:pPr>
    </w:p>
    <w:p w:rsidR="002C7992" w:rsidRDefault="002C7992" w:rsidP="002C7992">
      <w:pPr>
        <w:ind w:left="709"/>
        <w:rPr>
          <w:rFonts w:ascii="Century Gothic" w:hAnsi="Century Gothic"/>
          <w:sz w:val="20"/>
          <w:szCs w:val="20"/>
        </w:rPr>
      </w:pPr>
      <w:r w:rsidRPr="002C7992">
        <w:rPr>
          <w:rFonts w:ascii="Century Gothic" w:hAnsi="Century Gothic"/>
          <w:b/>
          <w:sz w:val="20"/>
          <w:szCs w:val="20"/>
        </w:rPr>
        <w:t>Spoločný program rozvoja horného Liptova do roku 2022</w:t>
      </w:r>
      <w:r>
        <w:rPr>
          <w:rFonts w:ascii="Century Gothic" w:hAnsi="Century Gothic"/>
          <w:sz w:val="20"/>
          <w:szCs w:val="20"/>
        </w:rPr>
        <w:t xml:space="preserve"> bude aj po schválení </w:t>
      </w:r>
      <w:r w:rsidRPr="002C7992">
        <w:rPr>
          <w:rFonts w:ascii="Century Gothic" w:hAnsi="Century Gothic"/>
          <w:sz w:val="20"/>
          <w:szCs w:val="20"/>
        </w:rPr>
        <w:t>otvoreným dokumentom a v prípade, že sa v priebehu realizácie programu vyskytnú</w:t>
      </w:r>
      <w:r w:rsidR="00CA346E">
        <w:rPr>
          <w:rFonts w:ascii="Century Gothic" w:hAnsi="Century Gothic"/>
          <w:sz w:val="20"/>
          <w:szCs w:val="20"/>
        </w:rPr>
        <w:t xml:space="preserve"> nové </w:t>
      </w:r>
      <w:r w:rsidRPr="002C7992">
        <w:rPr>
          <w:rFonts w:ascii="Century Gothic" w:hAnsi="Century Gothic"/>
          <w:sz w:val="20"/>
          <w:szCs w:val="20"/>
        </w:rPr>
        <w:t>zámery a aktivity, bude možné ich v</w:t>
      </w:r>
      <w:r>
        <w:rPr>
          <w:rFonts w:ascii="Century Gothic" w:hAnsi="Century Gothic"/>
          <w:sz w:val="20"/>
          <w:szCs w:val="20"/>
        </w:rPr>
        <w:t> </w:t>
      </w:r>
      <w:r w:rsidRPr="002C7992">
        <w:rPr>
          <w:rFonts w:ascii="Century Gothic" w:hAnsi="Century Gothic"/>
          <w:sz w:val="20"/>
          <w:szCs w:val="20"/>
        </w:rPr>
        <w:t>rámci</w:t>
      </w:r>
      <w:r>
        <w:rPr>
          <w:rFonts w:ascii="Century Gothic" w:hAnsi="Century Gothic"/>
          <w:sz w:val="20"/>
          <w:szCs w:val="20"/>
        </w:rPr>
        <w:t xml:space="preserve"> </w:t>
      </w:r>
      <w:r w:rsidRPr="002C7992">
        <w:rPr>
          <w:rFonts w:ascii="Century Gothic" w:hAnsi="Century Gothic"/>
          <w:sz w:val="20"/>
          <w:szCs w:val="20"/>
        </w:rPr>
        <w:t xml:space="preserve">aktualizácie doplniť. </w:t>
      </w:r>
    </w:p>
    <w:p w:rsidR="00CA346E" w:rsidRDefault="00CA346E" w:rsidP="002C7992">
      <w:pPr>
        <w:ind w:left="709"/>
        <w:rPr>
          <w:rFonts w:ascii="Century Gothic" w:hAnsi="Century Gothic"/>
          <w:sz w:val="20"/>
          <w:szCs w:val="20"/>
        </w:rPr>
      </w:pPr>
    </w:p>
    <w:p w:rsidR="00271811" w:rsidRDefault="00271811" w:rsidP="002C7992">
      <w:pPr>
        <w:ind w:left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Ďakujeme za spoluprácu</w:t>
      </w:r>
    </w:p>
    <w:p w:rsidR="00271811" w:rsidRDefault="00271811" w:rsidP="002C7992">
      <w:pPr>
        <w:ind w:left="709"/>
        <w:rPr>
          <w:rFonts w:ascii="Century Gothic" w:hAnsi="Century Gothic"/>
          <w:sz w:val="20"/>
          <w:szCs w:val="20"/>
        </w:rPr>
      </w:pPr>
    </w:p>
    <w:p w:rsidR="00271811" w:rsidRDefault="00271811" w:rsidP="002C7992">
      <w:pPr>
        <w:ind w:left="709"/>
        <w:rPr>
          <w:rFonts w:ascii="Century Gothic" w:hAnsi="Century Gothic"/>
          <w:sz w:val="20"/>
          <w:szCs w:val="20"/>
        </w:rPr>
      </w:pPr>
    </w:p>
    <w:p w:rsidR="00271811" w:rsidRDefault="00271811" w:rsidP="002C7992">
      <w:pPr>
        <w:ind w:left="709"/>
        <w:rPr>
          <w:rFonts w:ascii="Century Gothic" w:hAnsi="Century Gothic"/>
          <w:sz w:val="20"/>
          <w:szCs w:val="20"/>
        </w:rPr>
      </w:pPr>
    </w:p>
    <w:p w:rsidR="00CA346E" w:rsidRPr="002C7992" w:rsidRDefault="00271811" w:rsidP="002C7992">
      <w:pPr>
        <w:ind w:left="70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pracovná skupina pre PHSR </w:t>
      </w:r>
      <w:r w:rsidR="00A5225C">
        <w:rPr>
          <w:rFonts w:ascii="Century Gothic" w:hAnsi="Century Gothic"/>
          <w:sz w:val="20"/>
          <w:szCs w:val="20"/>
        </w:rPr>
        <w:t>obce Smrečany</w:t>
      </w:r>
    </w:p>
    <w:p w:rsidR="002C7992" w:rsidRDefault="002C7992" w:rsidP="00811E47">
      <w:pPr>
        <w:ind w:left="709"/>
        <w:rPr>
          <w:rFonts w:ascii="Century Gothic" w:hAnsi="Century Gothic"/>
          <w:i/>
          <w:sz w:val="20"/>
          <w:szCs w:val="20"/>
        </w:rPr>
      </w:pPr>
    </w:p>
    <w:p w:rsidR="002C7992" w:rsidRDefault="002C7992" w:rsidP="00811E47">
      <w:pPr>
        <w:ind w:left="709"/>
        <w:rPr>
          <w:rFonts w:ascii="Century Gothic" w:hAnsi="Century Gothic"/>
          <w:i/>
          <w:sz w:val="20"/>
          <w:szCs w:val="20"/>
        </w:rPr>
      </w:pPr>
    </w:p>
    <w:p w:rsidR="002C7992" w:rsidRDefault="002C7992" w:rsidP="00811E47">
      <w:pPr>
        <w:ind w:left="709"/>
        <w:rPr>
          <w:rFonts w:ascii="Century Gothic" w:hAnsi="Century Gothic"/>
          <w:i/>
          <w:sz w:val="20"/>
          <w:szCs w:val="20"/>
        </w:rPr>
      </w:pPr>
    </w:p>
    <w:p w:rsidR="00172A42" w:rsidRDefault="00172A42"/>
    <w:sectPr w:rsidR="00172A42" w:rsidSect="001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F5958"/>
    <w:multiLevelType w:val="hybridMultilevel"/>
    <w:tmpl w:val="B5142D5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1E47"/>
    <w:rsid w:val="00055792"/>
    <w:rsid w:val="00070037"/>
    <w:rsid w:val="000B3ABA"/>
    <w:rsid w:val="001542D4"/>
    <w:rsid w:val="00172A42"/>
    <w:rsid w:val="00271811"/>
    <w:rsid w:val="002C109E"/>
    <w:rsid w:val="002C7992"/>
    <w:rsid w:val="002E53FD"/>
    <w:rsid w:val="00315899"/>
    <w:rsid w:val="00396D48"/>
    <w:rsid w:val="003A7914"/>
    <w:rsid w:val="003C2618"/>
    <w:rsid w:val="003C310D"/>
    <w:rsid w:val="004921AE"/>
    <w:rsid w:val="00493713"/>
    <w:rsid w:val="005138D6"/>
    <w:rsid w:val="00522AA5"/>
    <w:rsid w:val="00582883"/>
    <w:rsid w:val="00593DB0"/>
    <w:rsid w:val="00616F7C"/>
    <w:rsid w:val="006729BF"/>
    <w:rsid w:val="00676117"/>
    <w:rsid w:val="00697B17"/>
    <w:rsid w:val="006D5637"/>
    <w:rsid w:val="0071512B"/>
    <w:rsid w:val="007B760F"/>
    <w:rsid w:val="007E0BA0"/>
    <w:rsid w:val="00811E47"/>
    <w:rsid w:val="00831BC4"/>
    <w:rsid w:val="008C6BA8"/>
    <w:rsid w:val="009423C4"/>
    <w:rsid w:val="009A33A1"/>
    <w:rsid w:val="009E3D7A"/>
    <w:rsid w:val="00A5225C"/>
    <w:rsid w:val="00B1185B"/>
    <w:rsid w:val="00B9706B"/>
    <w:rsid w:val="00BD4EC4"/>
    <w:rsid w:val="00C10D6A"/>
    <w:rsid w:val="00C81E3C"/>
    <w:rsid w:val="00CA0C87"/>
    <w:rsid w:val="00CA346E"/>
    <w:rsid w:val="00CC6CDC"/>
    <w:rsid w:val="00CE684D"/>
    <w:rsid w:val="00D801D1"/>
    <w:rsid w:val="00E20C37"/>
    <w:rsid w:val="00E95D71"/>
    <w:rsid w:val="00F46D7C"/>
    <w:rsid w:val="00F5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9955F-E6C7-440C-861A-D24B6217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11E47"/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799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smrecany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ŠIARNIK Vladimír</cp:lastModifiedBy>
  <cp:revision>20</cp:revision>
  <dcterms:created xsi:type="dcterms:W3CDTF">2015-11-10T09:46:00Z</dcterms:created>
  <dcterms:modified xsi:type="dcterms:W3CDTF">2015-11-27T14:54:00Z</dcterms:modified>
</cp:coreProperties>
</file>